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D" w:rsidRPr="007C1D1D" w:rsidRDefault="007C1D1D" w:rsidP="007C1D1D">
      <w:pPr>
        <w:spacing w:after="0" w:line="240" w:lineRule="auto"/>
        <w:jc w:val="both"/>
        <w:outlineLvl w:val="0"/>
        <w:rPr>
          <w:rFonts w:ascii="Georgia" w:eastAsia="Times New Roman" w:hAnsi="Georgia" w:cs="Times New Roman"/>
          <w:b/>
          <w:bCs/>
          <w:color w:val="64852F"/>
          <w:kern w:val="36"/>
          <w:sz w:val="33"/>
          <w:szCs w:val="33"/>
          <w:lang w:eastAsia="ru-RU"/>
        </w:rPr>
      </w:pPr>
      <w:r w:rsidRPr="007C1D1D">
        <w:rPr>
          <w:rFonts w:ascii="Georgia" w:eastAsia="Times New Roman" w:hAnsi="Georgia" w:cs="Times New Roman"/>
          <w:b/>
          <w:bCs/>
          <w:color w:val="64852F"/>
          <w:kern w:val="36"/>
          <w:sz w:val="33"/>
          <w:szCs w:val="33"/>
          <w:lang w:eastAsia="ru-RU"/>
        </w:rPr>
        <w:t>Права и обязанности граждан в сфере охраны здоровья</w:t>
      </w:r>
    </w:p>
    <w:p w:rsidR="007C1D1D" w:rsidRPr="007C1D1D" w:rsidRDefault="007C1D1D" w:rsidP="007C1D1D">
      <w:pPr>
        <w:spacing w:after="0" w:line="240" w:lineRule="auto"/>
        <w:jc w:val="both"/>
        <w:rPr>
          <w:rFonts w:ascii="Georgia" w:eastAsia="Times New Roman" w:hAnsi="Georgia" w:cs="Times New Roman"/>
          <w:color w:val="000000"/>
          <w:sz w:val="18"/>
          <w:szCs w:val="18"/>
          <w:lang w:eastAsia="ru-RU"/>
        </w:rPr>
      </w:pPr>
      <w:r w:rsidRPr="007C1D1D">
        <w:rPr>
          <w:rFonts w:ascii="Arial" w:eastAsia="Times New Roman" w:hAnsi="Arial" w:cs="Arial"/>
          <w:color w:val="000080"/>
          <w:sz w:val="21"/>
          <w:szCs w:val="21"/>
          <w:lang w:eastAsia="ru-RU"/>
        </w:rPr>
        <w:t>Права и обязанности граждан в сфере охраны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18. Право на охрану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Каждый имеет право на охрану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19. Право на медицинскую помощь</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Каждый имеет право на медицинскую помощь.</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Порядок оказания медицинской помощи иностранным гражданам определяется Правительством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Пациент имеет право на: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выбор врача и выбор медицинской организации в соответствии с настоящим Федеральным законом;</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получение консультаций врачей-специалистов;</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6) получение лечебного питания в случае нахождения пациента на лечении в стационарных условиях;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7) защиту сведений, составляющих врачебную тайну;</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8) отказ от медицинского вмешательства;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9) возмещение вреда, причиненного здоровью при оказании ему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10) допуск к нему адвоката или законного представителя для защиты своих прав;</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20. Информированное добровольное согласие на медицинское вмешательство и на отказ от медицинского вмешательства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sidRPr="007C1D1D">
        <w:rPr>
          <w:rFonts w:ascii="Georgia" w:eastAsia="Times New Roman" w:hAnsi="Georgia" w:cs="Times New Roman"/>
          <w:color w:val="000000"/>
          <w:sz w:val="18"/>
          <w:szCs w:val="18"/>
          <w:lang w:eastAsia="ru-RU"/>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в отношении лиц, страдающих заболеваниями, представляющими опасность для окружающих;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в отношении лиц, страдающих тяжелыми психическими расстройствами;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в отношении лиц, совершивших общественно опасные деяния (преступления);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при проведении судебно-медицинской экспертизы и (или) судебно-психиатрической экспертизы.</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21. Выбор врача и медицинской организации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Оказание первичной специализированной медико-санитарной помощи осуществляется: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w:t>
      </w:r>
      <w:r w:rsidRPr="007C1D1D">
        <w:rPr>
          <w:rFonts w:ascii="Georgia" w:eastAsia="Times New Roman" w:hAnsi="Georgia" w:cs="Times New Roman"/>
          <w:color w:val="000000"/>
          <w:sz w:val="18"/>
          <w:szCs w:val="18"/>
          <w:lang w:eastAsia="ru-RU"/>
        </w:rPr>
        <w:lastRenderedPageBreak/>
        <w:t>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Информация об изменениях: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Федеральным законом от 2 июля 2013 г. N 185-ФЗ статья 21 настоящего Федерального закона дополнена частью 9, вступающей в силу с 1 сентября 2013 г.</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22. Информация о состоянии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23. Информация о факторах, влияющих на здоровье</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24. Права работников, занятых на отдельных видах работ, на охрану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w:t>
      </w:r>
      <w:r w:rsidRPr="007C1D1D">
        <w:rPr>
          <w:rFonts w:ascii="Georgia" w:eastAsia="Times New Roman" w:hAnsi="Georgia" w:cs="Times New Roman"/>
          <w:color w:val="000000"/>
          <w:sz w:val="18"/>
          <w:szCs w:val="18"/>
          <w:lang w:eastAsia="ru-RU"/>
        </w:rPr>
        <w:lastRenderedPageBreak/>
        <w:t>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Информация об изменениях: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Федеральным законом от 2 июля 2013 г. N 185-ФЗ в часть 5 статьи 25 настоящего Федерального закона внесены изменения, вступающие в силу с 1 сентября 2013 г.</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См. текст пункта в предыдущей редакции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w:t>
      </w:r>
      <w:r w:rsidRPr="007C1D1D">
        <w:rPr>
          <w:rFonts w:ascii="Georgia" w:eastAsia="Times New Roman" w:hAnsi="Georgia" w:cs="Times New Roman"/>
          <w:color w:val="000000"/>
          <w:sz w:val="18"/>
          <w:szCs w:val="18"/>
          <w:lang w:eastAsia="ru-RU"/>
        </w:rPr>
        <w:lastRenderedPageBreak/>
        <w:t>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27. Обязанности граждан в сфере охраны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Граждане обязаны заботиться о сохранении своего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Статья 28. Общественные объединения по защите прав граждан в сфере охраны здоровья</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C1D1D" w:rsidRPr="007C1D1D" w:rsidRDefault="007C1D1D" w:rsidP="007C1D1D">
      <w:pPr>
        <w:spacing w:after="0" w:line="240" w:lineRule="auto"/>
        <w:rPr>
          <w:rFonts w:ascii="Georgia" w:eastAsia="Times New Roman" w:hAnsi="Georgia" w:cs="Times New Roman"/>
          <w:color w:val="000000"/>
          <w:sz w:val="18"/>
          <w:szCs w:val="18"/>
          <w:lang w:eastAsia="ru-RU"/>
        </w:rPr>
      </w:pPr>
      <w:r w:rsidRPr="007C1D1D">
        <w:rPr>
          <w:rFonts w:ascii="Georgia" w:eastAsia="Times New Roman" w:hAnsi="Georgia" w:cs="Times New Roman"/>
          <w:color w:val="000000"/>
          <w:sz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w:t>
      </w:r>
      <w:r w:rsidRPr="007C1D1D">
        <w:rPr>
          <w:rFonts w:ascii="Georgia" w:eastAsia="Times New Roman" w:hAnsi="Georgia" w:cs="Times New Roman"/>
          <w:b/>
          <w:bCs/>
          <w:color w:val="000000"/>
          <w:sz w:val="18"/>
          <w:lang w:eastAsia="ru-RU"/>
        </w:rPr>
        <w:t>ия и заменителей грудного молока.</w:t>
      </w:r>
    </w:p>
    <w:p w:rsidR="002A3480" w:rsidRDefault="002A3480"/>
    <w:sectPr w:rsidR="002A3480" w:rsidSect="002A3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1D1D"/>
    <w:rsid w:val="002A3480"/>
    <w:rsid w:val="007C1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480"/>
  </w:style>
  <w:style w:type="paragraph" w:styleId="1">
    <w:name w:val="heading 1"/>
    <w:basedOn w:val="a"/>
    <w:link w:val="10"/>
    <w:uiPriority w:val="9"/>
    <w:qFormat/>
    <w:rsid w:val="007C1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1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C1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1">
    <w:name w:val="caption1"/>
    <w:basedOn w:val="a0"/>
    <w:rsid w:val="007C1D1D"/>
  </w:style>
  <w:style w:type="character" w:styleId="a4">
    <w:name w:val="Strong"/>
    <w:basedOn w:val="a0"/>
    <w:uiPriority w:val="22"/>
    <w:qFormat/>
    <w:rsid w:val="007C1D1D"/>
    <w:rPr>
      <w:b/>
      <w:bCs/>
    </w:rPr>
  </w:style>
</w:styles>
</file>

<file path=word/webSettings.xml><?xml version="1.0" encoding="utf-8"?>
<w:webSettings xmlns:r="http://schemas.openxmlformats.org/officeDocument/2006/relationships" xmlns:w="http://schemas.openxmlformats.org/wordprocessingml/2006/main">
  <w:divs>
    <w:div w:id="2743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3963</Words>
  <Characters>22594</Characters>
  <Application>Microsoft Office Word</Application>
  <DocSecurity>0</DocSecurity>
  <Lines>188</Lines>
  <Paragraphs>53</Paragraphs>
  <ScaleCrop>false</ScaleCrop>
  <Company>Microsoft</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2016-07-08T09:42:00Z</dcterms:created>
  <dcterms:modified xsi:type="dcterms:W3CDTF">2016-07-08T09:43:00Z</dcterms:modified>
</cp:coreProperties>
</file>