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53" w:rsidRPr="00D07422" w:rsidRDefault="003E3153" w:rsidP="003E315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</w:t>
      </w:r>
    </w:p>
    <w:p w:rsidR="003E3153" w:rsidRPr="00D07422" w:rsidRDefault="003E3153" w:rsidP="003E31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 xml:space="preserve">жизненно необходимых и важнейших лекарственных средств и изделий медицинского назначения, необходимых для оказания стационарной </w:t>
      </w:r>
    </w:p>
    <w:p w:rsidR="003E3153" w:rsidRPr="00D07422" w:rsidRDefault="003E3153" w:rsidP="003E31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медицинской помощи, медицинской помощи в дневных стационарах всех типов, а также скорой и неотложной медицинской помощи</w:t>
      </w:r>
    </w:p>
    <w:p w:rsidR="003E3153" w:rsidRPr="00D07422" w:rsidRDefault="003E3153" w:rsidP="003E31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390" w:type="dxa"/>
        <w:tblInd w:w="216" w:type="dxa"/>
        <w:tblLayout w:type="fixed"/>
        <w:tblLook w:val="0000"/>
      </w:tblPr>
      <w:tblGrid>
        <w:gridCol w:w="3780"/>
        <w:gridCol w:w="236"/>
        <w:gridCol w:w="129"/>
        <w:gridCol w:w="1276"/>
        <w:gridCol w:w="539"/>
        <w:gridCol w:w="3430"/>
      </w:tblGrid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1"/>
          <w:tblHeader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153" w:rsidRPr="00D07422" w:rsidRDefault="003E3153" w:rsidP="0005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Лекарственные формы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1"/>
          <w:tblHeader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 для лечения заболеваний пищеварительного тракта</w:t>
            </w:r>
          </w:p>
          <w:p w:rsidR="003E3153" w:rsidRPr="00D07422" w:rsidRDefault="003E3153" w:rsidP="0005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 обмена веществ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 для лечения язвенной болезни желудка</w:t>
            </w:r>
          </w:p>
          <w:p w:rsidR="003E3153" w:rsidRPr="00D07422" w:rsidRDefault="003E3153" w:rsidP="0005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 двенадцатиперстной кишки</w:t>
            </w:r>
          </w:p>
          <w:p w:rsidR="003E3153" w:rsidRPr="00D07422" w:rsidRDefault="003E3153" w:rsidP="0005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Омепразол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кишечнорастворимые;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Ранитидин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Фамотидин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Эзомепразол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 для лечения функциональных нарушений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желудочно-кишечного тракта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Атропин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глазные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Дротаверин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Мебеверин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пролонгированного действия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Платифиллин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Стимуляторы моторики желудочно-кишечного тракта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Метоклопрамид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Противорвотные препараты</w:t>
            </w:r>
          </w:p>
          <w:p w:rsidR="003E3153" w:rsidRPr="00390B20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Ондансетрон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  <w:p w:rsidR="003E3153" w:rsidRPr="00390B20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Адеметионин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кишечнорастворимой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Глицирризиновая кислота + фосфолипиды   или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осфолипиды + глицирризи- новая  кислота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Слабительные средства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Бисакодил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суппозитории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кишечнораство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римой сахарной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Лактулоза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сироп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Макрогол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 (для детей)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Сеннозиды A и B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Адсорбирующие кишечные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Активированный уголь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Лоперамид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жевательные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Кишечные противовоспалительные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Сульфасалазин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Противодиарейные микроорганизмы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Бифидобактерии бифидум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лиофилизат для приготовления раствора для приема внутрь и местного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суспензии для приема внутрь и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приема внутрь и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вагинальные 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ректальные (для детей)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Ферментные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Панкреатин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кишечнорастворимые;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кишечнорастворимой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Витамины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Аскорбиновая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раствор для внутривенного и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Альфакальцидол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для приема внутрь (в масле);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 в масле;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Кальцитриол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Колекальциферол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 и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 (в масле)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Пиридоксин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Ретинол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 (масляный);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 и наружного применения (масляный);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Минеральные добавки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Кальция глюконат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Анаболические средства системного действия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Нандролон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Другие препараты для лечения нарушений обмена веществ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Имиглюцераза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Тиоктовая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2.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 для лечения сахарного диабета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Инсулины и их аналоги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аспарт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и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гларгин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глулизин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двухфазный (человеческий генно- инженерный)</w:t>
            </w: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детемир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 лизпро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суспензия для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Инсулин лизпро двухфазный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Инсулин растворимый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sz w:val="28"/>
                <w:szCs w:val="28"/>
              </w:rPr>
              <w:t>(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человеческий генно-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инженерный)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Инсулин-изофан (человеческий генно- инженерный)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Таблетированные гипогликемические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Вилдаглиптин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Глибенкламид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Гликлазид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Метформин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Репаглинид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Росиглитазон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3.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 для лечения заболеваний крови и системы кроветворения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Антитромботические средства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Алтеплаза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Варфарин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Гепарин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Дабигатрана этексилат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Клопидогрел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Проурокиназа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Ривароксабан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3E3153" w:rsidRPr="0049634A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Эноксапарин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Гемостатические средства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Апротинин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внутрибрюшинного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лиофилизат для приготовления раствора для внутривенного и внутриполостного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Менадиона натрия бисульфит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Транексамовая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Этамзилат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Факторы свертывания крови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Антиингибиторный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коагулянтный комплекс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Октоког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Фактор свертывания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крови VII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Фактор свертывания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крови VIII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 (замороженный);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 (замороженный)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Фактор свертывания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 крови IX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лиофилизированный порошок для приготовления раствора для инфузий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Факторы свертывания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крови II, IX и X 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комбинации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Антианемические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Дарбэпоэтин альфа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Железа (III) гидроксид полимальтозат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жевательные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Железа (III) гидроксида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сахарозный комплекс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Фолиевая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Цианокобаламин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Эпоэтин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Эпоэтин бета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Кровезаменители и препараты плазмы крови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Альбумин человека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Гидроксиэтилкрахмал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Декстран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Желатин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 (в растворе натрия хлорида 0,9 процента)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Растворы для парентерального питания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эмульсия для инфузий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Растворы, влияющие на водно-электролитный баланс, с осмодиуретическим действием, ирригационные растворы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Декстроза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Декстроза + калия хлорид + натрия хлорид +  натрия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цитрат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 (для детей)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Калия хлорид + натрия </w:t>
            </w: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ацетат + натрия хлорид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Маннитол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Натрия лактата раствор сложный (калия хлорид + кальция хлорид + натрия хлорид + натрия лактат)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Растворы для перитонеального диализа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Растворы для перитонеального диализа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Растворы электролитов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Калия хлорид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 и приема внутрь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Магния 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Натрия гидрокарбонат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Натрия хлорид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4.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сердечно-сосудистой системы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Сердечные гликозиды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Дигоксин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для детей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Антиаритмические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Амиодарон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Лаппаконитина гидробромид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Лидокаин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для местного применения дозированный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Прокаинамид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Пропранолол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Пропафенон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Соталол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Кардиотонические средства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Добутамин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лиофилизат для приготовления раствора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Допамин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Левосимендан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Норэпинефрин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Фенилэфрин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Эпинефрин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Вазодилататоры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Изосорбида динитрат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подъязычный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Изосорбида мононитрат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ретард;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Нитроглицерин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подъязычный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подъязычные;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дозированный для сублингвального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подъязычный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подъязычные;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замедленным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сублингвальные;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трансдермальная терапевтическая система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Пентоксифиллин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внутриартериального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раствор для инъекций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Антигипертензивные средства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Клонидин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Метилдопа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</w:rPr>
            </w:pPr>
          </w:p>
          <w:p w:rsidR="003E3153" w:rsidRPr="00AD2DFD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Моксонидин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Урапидил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пролонгированного действия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Диуретики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Ацетазоламид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Гидрохлоротиазид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Индапамид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таблетки пролонгированного действия,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покрытые пленочной оболочкой;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с контролируемым высвобождением,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Спиронолактон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Фуросемид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Другие препараты для лечения заболеваний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сердечно-сосудистой системы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Алпростадил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Амлодипин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Атенолол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таблетки, покрытые пленочной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Бисопролол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Верапамил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Ивабрадин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Карведилол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Каптоприл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Лизиноприл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Лозартан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таблетки, покрытые пленочной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Мельдоний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парабульбарного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Метопролол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замедленным высвобождением,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Нимодипин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Нифедипин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таблетки с контролируемым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высвобождением,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пленочной оболочкой;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рапид-ретард,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Периндоприл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Эналаприл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AD2DFD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Гиполипидемические средства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Аторвастатин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Симвастатин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Фенофибрат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5.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Лекарственные средства, применяемые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для лечения дерматологических заболеваний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Противогрибковые препараты для лечения заболеваний кожи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Салициловая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 спиртовой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Диоксометилтетрагидро-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пиримидин + сульфадиметоксин + тримекаин +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хлорамфеникол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мазь для наружного применения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Глюкокортикоиды, применяемые в дерматологии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Метилпреднизолона ацепонат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мазь для наружного применения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(жирная);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Мометазон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Антисептики и дезинфицирующие средства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Водорода пероксид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Калия перманганат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наружного применения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Повидон-йод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Хлоргексидин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гель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 (спиртовой);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раствор для местного и наружного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для наружного применения (спиртовой);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вагинальные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Этанол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 (спиртовой);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Другие дерматологические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Пимекролимус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крем для наружного применения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6.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мочеполовой системы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Препараты, применяемые для лечения гинекологических заболеваний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Бромокриптин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Гексопреналин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Динопростон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гель интрацервикальный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Клотримазол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вагинальные;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гель вагинальный;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вагинальные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Левоноргестрел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Метилэргометрин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Мизопростол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суппозитории вагинальные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Андрогены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Тестостерон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гель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 (масляный);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 (масляный)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Эстрогены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Эстрадиол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таблетки, покрытые пленочной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Гестагены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Прогестерон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Дидрогестерон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Норэтистерон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AD2DFD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Гонадотропины и другие стимуляторы овуляции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инъекционного раствора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Фоллитропин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лиофилизат для приготовления раствора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Кломифен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Препараты, применяемые для лечения урологических заболеваний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Алфузозин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Доксазозин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Тамсулозин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Финастерид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lastRenderedPageBreak/>
              <w:t xml:space="preserve">7.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Гормональные препараты, применяемые для лечения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заболеваний эндокринной системы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Бетаметазон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Гидрокортизон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внутримышечного и внутрисуставного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глазная;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Глюкагон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Дексаметазон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Десмопрессин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назальные;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спрей назальный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подъязычные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Калия йодид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Кальцитонин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Левотироксин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Метилпреднизолон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Окситоцин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 и местного применения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Октреотид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микросферы для приготовления суспензии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Преднизолон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Соматропин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Тиамазол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Флудрокортизон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Цетрореликс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Цинакалцет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8.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Противомикробные препараты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Антибактериальные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Азитромицин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пролонгированного действия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Амикацин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раствор для внутривенного и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Ампициллин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Амоксициллин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Амоксициллин +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клавулановая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порошок для приготовления раствора для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приема внутрь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Бензатин бензилпенициллин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суспензии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 пролонгированного действия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Бензилпенициллин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Ванкомицин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Гатифлоксацин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Гентамицин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Джозамицин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диспергируемые;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Доксициклин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Имипенем + циластатин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Канамицин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</w:t>
            </w: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Кларитромицин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Клиндамицин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Ко-тримоксазол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Линезолид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Ломефлоксацин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Меропенем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Моксифлоксацин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tLeast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Оксациллин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глазные и ушные;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раствор для инфузий (в растворе натрия хлорида 0,9 процента);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Рифамицин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ушные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Спарфлоксацин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Стрептомицин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Тобрамицин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Феноксиметилпенициллин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Хлорамфеникол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Цефазолин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Цефалексин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раствора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Цефепим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Цефотаксим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порошок для приготовления раствора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Цефтазидим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Цефтриаксон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Цефуроксим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Ципрофлоксацин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глазные и ушные;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ушные;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Противогрибковые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Амфотерицин B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Вориконазол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Каспофунгин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Микафунгин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Нистатин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Флуконазол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Противотуберкулезные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гранулы, покрытые оболочкой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гранулы, покрытые кишечно-растворимой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Изониазид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Капреомицин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 и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Пиразинамид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Протионамид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Рифабутин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Рифампицин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Теризидон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Циклосерин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Этамбутол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Этионамид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Комбинированные противотуберкулезные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Изониазид +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Ломефлоксацин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+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пиразинамид + этамбутол + пиридоксин</w:t>
            </w:r>
          </w:p>
          <w:p w:rsidR="003E3153" w:rsidRPr="00B06CD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Изониазид + пиразинамид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Изониазид + пиразинамид + рифампицин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Изониазид + пиразинамид + рифампицин + этамбутол + пиридоксин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Изониазид + рифампицин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Изониазид + этамбутол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Ломефлоксацин +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пиразинамид +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протионамид + этамбутол + пиридоксин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Противолепрозные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Дапсон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Противовирусные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Абакавир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Абакавир + ламивудин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Абакавир + ламивудин +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зидовудин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Атазанавир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Ацикловир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глазная;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Валганцикловир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Ганцикловир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Дарунавир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таблетки, покрытые пленочной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Диданозин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кишечнорастворимые;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приема внутрь для детей;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жевательные или для приготовления суспензии для приема внутрь</w:t>
            </w: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Зидовудин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Зидовудин + ламивудин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Имидазолилэтанамид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пентандиовой кислоты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Индинавир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Кагоцел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Ламивудин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Лопинавир + ритонавир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Метилфенилтиометил-диметиламинометил-гидроксиброминдол карбоновой кислоты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этиловый эфир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Невирапин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Нелфинавир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Осельтамивир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Ралтегравир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Рибавирин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крем для наружного применения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Ритонавир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мягкие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Саквинавир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Ставудин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Телбивудин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Фосампренавир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Фосфазид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Энтекавир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Энфувиртид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Этравирин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Эфавиренз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Иммунные сыворотки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Анатоксин дифтерийный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Анатоксин дифтерийно- столбнячный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Анатоксин столбнячный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Сыворотка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противоботулиническая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Сыворотка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противодифтерийная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Сыворотка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противостолбнячная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Иммуноглобулины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Иммуноглобулин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антирабический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Иммуноглобулин против клещевого энцефалита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Иммуноглобулин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противостолбнячный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человека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Иммуноглобулин человека антирезус RHO(D)             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лиофилизат для приготовления раствора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для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Иммуноглобулин человека антистафилококковый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Иммуноглобулин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антитимоцитарный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Вакцины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9.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Противоопухолевые препараты и иммуномодуляторы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Противоопухолевые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Аспарагиназа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 лиофилизат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Бевацизумаб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концентрат для приготовления раствора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Блеомицин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Бортезомиб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Бусульфан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Винбластин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Винкристин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Винорелбин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Гемцитабин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Гефитиниб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Гидроксикарбамид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Дазатиниб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Дакарбазин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Даунорубицин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Доксорубицин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Доцетаксел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Идарубицин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Иматиниб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Иринотекан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Ифосфамид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Капецитабин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Карбоплатин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лиофилизированный порошок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 концентрированный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Кармустин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Ломустин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Мелфалан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внутрисосудистого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Меркаптопурин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Метотрексат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Митоксантрон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Митомицин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Неларабин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Нилотиниб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Оксалиплатин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Паклитаксел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суспензии для инфузии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Пеметрексед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Прокарбазин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Ралтитрексид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Ритуксимаб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Сорафениб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Сунитиниб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Темозоломид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Трастузумаб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Третиноин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Флударабин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Фторурацил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внутрисосудистого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внутрисосудистого и внутриполостного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Хлорамбуцил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Цетуксимаб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Циклофосфамид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сахарной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Цисплатин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 и внутрибрюшинного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концентрированный раствор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Цитарабин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Эпирубицин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Этопозид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 концентрированный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Противоопухолевые гормональные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Анастрозол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Бикалутамид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Гозерелин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Лейпрорелин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суспензии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Медроксипрогестерон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  <w:p w:rsidR="003E3153" w:rsidRPr="00AD2DFD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Тамоксифен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Трипторелин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Флутамид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Фулвестрант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Иммуностимуляторы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Азоксимера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суппозитории вагинальные 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вагинальные и ректальные на основе твердого жира;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Вакцина для лечения рака мочевого пузыря БЦЖ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Глатирамера ацетат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Глутамил-цистеинил-глицин динатрия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Интерферон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гель для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гель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назальные;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внутримышечного, субконъюнктивального введения и закапывания в глаз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 и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интраназального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лиофилизат для приготовления раствора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для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местного и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внутримышечного, субконъюнктивального введения и закапывания в глаза;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местного применения и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вагинальные 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ректальные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Интерферон бета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Интерферон гамма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интраназального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кишечно-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растворимой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Пэгинтерферон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Тилорон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Филграстим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Иммунодепрессанты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Абатацепт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Азатиоприн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Базиликсимаб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Инфликсимаб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Леналидомид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Микофенолата мофетил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Микофеноловая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кишечно-растворимой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Такролимус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Тоцилизумаб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Циклоспорин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мягкие;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Эверолимус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Этанерцепт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раствор для подкожного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10.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Препараты, влияющие на костно-мышечную систему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кишечнорастворимой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Диклофенак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кишечнорастворимой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кишечнорастворимой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кишечнорастворимой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Ибупрофен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гель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 для приготовления раствора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крем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перорального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Кетопрофен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суппозитории ректальные (для детей);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с модифицированным высвобождением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Кеторолак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Лефлуномид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Лорноксикам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Парацетамол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 (для детей);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суппозитории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 (для детей);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Пеницилламин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Опиоидные анальгетики и анальгетики смешанного действия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Морфин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Пропионилфенил-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этоксиэтилпиперидин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защечные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Трамадол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суппозитории ректальные;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ретард,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Тримеперидин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Фентанил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подъязычные;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трансдермальная терапевтическая система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Противоподагрические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Аллопуринол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 для лечения заболеваний костей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Алендроновая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Золедроновая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Стронция ранелат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11.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Миорелаксанты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</w:t>
            </w:r>
          </w:p>
          <w:p w:rsidR="003E3153" w:rsidRPr="00F3509E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Пипекурония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Рокурония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Суксаметония хлорид и йодид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3E3153" w:rsidRPr="00F3509E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Тизанидин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12.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Анестетики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 для общей анестезии</w:t>
            </w:r>
          </w:p>
          <w:p w:rsidR="003E3153" w:rsidRPr="00F3509E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Галотан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жидкость для ингаляций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Динитрогена оксид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газ сжатый</w:t>
            </w:r>
          </w:p>
          <w:p w:rsidR="003E3153" w:rsidRPr="00F3509E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Кетамин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Натрия оксибутират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3E3153" w:rsidRPr="00F3509E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Пропофол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эмульсия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Севофлуран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жидкость для ингаляций</w:t>
            </w:r>
          </w:p>
          <w:p w:rsidR="003E3153" w:rsidRPr="00F3509E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Тиопентал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Местные анестетики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Бупивакаин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интратекального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Прокаин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Ропивакаин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13.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Средства, влияющие на центральную нервную систему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Противоэпилептические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Бензобарбитал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Вальпроевая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 пролонгированного действия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мягкие;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 для детей;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кишечнорастворимой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Карбамазепин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Клоназепам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Леветирацетам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Окскарбазепин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Прегабалин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Топирамат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Фенитоин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Фенобарбитал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Этосуксимид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Противопаркинсонические препараты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Амантадин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Бипериден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Леводопа + бенсеразид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с модифицированным высвобождением;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Леводопа + карбидопа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Прамипексол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Тригексифенидил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Антипсихотические средства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Галоперидол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раствор для внутривенного и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 (масляный);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Дроперидол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Зуклопентиксол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 (масляный);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Кветиапин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таблеток набор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Левомепромазин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инфузий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Оланзапин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таблетки, покрытые пленочной 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Перициазин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Перфеназин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Рисперидон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Сертиндол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Сульпирид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Тиоридазин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Трифлуоперазин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Флупентиксол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 (масляный);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сахарной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Флуфеназин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 (масляный)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Хлорпромазин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Анксиолитики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Бромдигидрохлорфенилбен- зодиазепин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Гидроксизин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Диазепам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Лоразепам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Оксазепам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Снотворные и седативные средства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Зопиклон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Мидазолам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Нитразепам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Антидепрессанты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Амитриптилин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Имипрамин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драже;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Кломипрамин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Пароксетин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F3509E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Пипофезин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с модифицированным высвобождением</w:t>
            </w:r>
          </w:p>
          <w:p w:rsidR="003E3153" w:rsidRPr="00F3509E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Сертралин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F3509E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Флуоксетин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Психостимуляторы и ноотропные препараты</w:t>
            </w:r>
          </w:p>
          <w:p w:rsidR="003E3153" w:rsidRPr="00F3509E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sz w:val="28"/>
                <w:szCs w:val="28"/>
                <w:lang w:val="en-US"/>
              </w:rPr>
              <w:t>N-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карбамоилметил-4-фенил-2-пирролидон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защечные;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подъязычные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Кофеин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подкожного и субконъюнктивального введения</w:t>
            </w:r>
          </w:p>
          <w:p w:rsidR="003E3153" w:rsidRPr="00F3509E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Метионил-глутамил- гистидил-фенилаланил- пролил-глицил-пролин</w:t>
            </w:r>
          </w:p>
          <w:p w:rsidR="003E3153" w:rsidRPr="00F3509E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назальные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Пирацетам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Церебролизин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Цитиколин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 для лечения деменции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Ривастигмин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трансдермальная терапевтическая система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Мемантин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Антихолинэстеразные средства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Галантамин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подкожного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Пиридостигмина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Препараты, применяемые при алкогольной зависимости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Налтрексон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порошок для приготовления суспензии для внутримышечного введения пролонгированного действия;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Бетагистин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Винпоцетин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 концентрированный;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Инозин + никотинамид +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рибофлавин + янтарная </w:t>
            </w: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кислота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Холина альфосцерат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14.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Бензилбензоат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мазь для наружного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Гидроксихлорохин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Левамизол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Мебендазол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Метронидазол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Мефлохин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Пирантел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Празиквантел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15.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дыхательной системы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Амброксол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 и ингаляций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Аминофиллин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Ацетилцистеин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гранулы для приготовления сиропа;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гранулы для приготовления раствора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 и ингаляций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Беклометазон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аэрозоль для ингаляций дозированный активированный вдохом;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спрей назальный;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ингаляций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Будесонид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назальные;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ингаляций дозированная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Будесонид + формотерол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набор капсул с порошком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ингаляций дозированный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Дорназа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ингаляций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Зафирлукаст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Ксилометазолин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гель назальный;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назальные;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назальные (для детей);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 (для детей)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Ипратропия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ингаляций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Ипратропия бромид +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фенотерол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ингаляций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Йод + калия йодид +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глицерол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местного применения;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для местного применения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Кромоглициевая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с порошком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капли глазные;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Порактант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суспензия для эндотрахеального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Салметерол + флутиказон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ингаляций дозированный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Сальбутамол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аэрозоль для ингаляций дозированный активированный вдохом;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с порошком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Сурфактант-БЛ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эмульсии для ингаляционного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эмульсии для эндотрахеального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Тиотропия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 с порошком для ингаляций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Фенспирид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Формотерол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 с порошком для ингаляций;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порошок для ингаляций дозированный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16.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Антигистаминные средства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Дифенгидрамин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Лоратадин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Хлоропирамин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Цетиризин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сироп;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17.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Препараты, применяемые для лечения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офтальмологических заболеваний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Бутиламиногидроксипропоксифеноксиметил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метилоксадиазол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Дорзоламид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Оксибупрокаин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Пилокарпин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Ранибизумаб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внутриглазного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Тетрациклин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мазь глазная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Тимолол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Тропикамид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Препараты, используемые при хирургических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вмешательствах в офтальмологии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Гипромеллоза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капли глазные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18.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Аллергены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Аллерген бактерий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sz w:val="28"/>
                <w:szCs w:val="28"/>
                <w:lang w:val="en-US"/>
              </w:rPr>
              <w:t>(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туберкулезный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рекомбинантный)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внутрикожного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07422">
              <w:rPr>
                <w:b/>
                <w:bCs/>
                <w:sz w:val="28"/>
                <w:szCs w:val="28"/>
              </w:rPr>
              <w:t xml:space="preserve">19.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Антидоты, железосвязывающие и дезинтоксикационные препараты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Деферазирокс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 диспергируемые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и подкожного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Калий-железо гексацианоферрат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F3509E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Кальция фолинат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капсулы;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Карбоксим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Месна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Налоксон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Натрия тиосульфат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Протамина 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Цинка бисвинилимидазола диацетат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капсулы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20.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Лечебное питание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Аминокислоты для парентерального питания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Аминокислоты и их смеси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Аминокислоты для 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парентерального питания + прочие препараты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21.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Диагностические и контрастные средства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Бария 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порошок для приготовления суспензии для приема внутрь;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суспензия для приема внутрь</w:t>
            </w:r>
          </w:p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Бромезида 99m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Гадодиамид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Гадопентетовая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Йогексол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Йопромид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Натрия амидотризоат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Пентатех 99m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Пирфотех 99m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Технефит 99m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Технефор 99mТ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Стронция хлорид 89Sr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Флуоресцеин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07422">
              <w:rPr>
                <w:b/>
                <w:bCs/>
                <w:sz w:val="28"/>
                <w:szCs w:val="28"/>
                <w:lang w:val="en-US"/>
              </w:rPr>
              <w:t xml:space="preserve">22. </w:t>
            </w:r>
            <w:r w:rsidRPr="00D074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Растворители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Вода для инъекций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</w:tbl>
    <w:p w:rsidR="003E3153" w:rsidRPr="00D07422" w:rsidRDefault="003E3153" w:rsidP="003E3153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3153" w:rsidRPr="00D07422" w:rsidRDefault="003E3153" w:rsidP="003E315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7422">
        <w:rPr>
          <w:b/>
          <w:bCs/>
          <w:sz w:val="28"/>
          <w:szCs w:val="28"/>
          <w:lang w:val="en-US"/>
        </w:rPr>
        <w:t xml:space="preserve">23. </w:t>
      </w:r>
      <w:r w:rsidRPr="00D07422">
        <w:rPr>
          <w:rFonts w:ascii="Times New Roman CYR" w:hAnsi="Times New Roman CYR" w:cs="Times New Roman CYR"/>
          <w:b/>
          <w:bCs/>
          <w:sz w:val="28"/>
          <w:szCs w:val="28"/>
        </w:rPr>
        <w:t>Изделия медицинского назначения</w:t>
      </w:r>
    </w:p>
    <w:p w:rsidR="003E3153" w:rsidRPr="00D07422" w:rsidRDefault="003E3153" w:rsidP="003E3153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9214"/>
      </w:tblGrid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9214" w:type="dxa"/>
            <w:shd w:val="clear" w:color="000000" w:fill="FFFFFF"/>
          </w:tcPr>
          <w:p w:rsidR="003E3153" w:rsidRPr="00D07422" w:rsidRDefault="003E3153" w:rsidP="00054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Расходные материалы: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214" w:type="dxa"/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изделия медицинского назначения по уходу за больными</w:t>
            </w:r>
          </w:p>
          <w:p w:rsidR="003E3153" w:rsidRPr="00D07422" w:rsidRDefault="003E3153" w:rsidP="00054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D07422">
              <w:rPr>
                <w:sz w:val="28"/>
                <w:szCs w:val="28"/>
                <w:lang w:val="en-US"/>
              </w:rPr>
              <w:t>(</w:t>
            </w: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перчатки медицинские, перчатки хирургические,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214" w:type="dxa"/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скарификатор-копье для прокалывания пальца,  пленка рентгеновская медицинская, средство рентгеноконтрастное для желудочно-кишечного тракта и прочее);</w:t>
            </w:r>
          </w:p>
        </w:tc>
      </w:tr>
      <w:tr w:rsidR="003E3153" w:rsidRPr="00D07422" w:rsidTr="0005499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214" w:type="dxa"/>
            <w:shd w:val="clear" w:color="000000" w:fill="FFFFFF"/>
          </w:tcPr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изделия медицинского назначения (отечественного производства) по уходу за больными, в том числе стомированными больными;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одноразовые шприцы, иглы;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системы для инфузиционной терапии и медицинских манипуляций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катетеры для инфузиционной терапии;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катетеры, применяемые в анестезиологии и реаниматологии и другие, в том числе урологического назначения;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зонды;</w:t>
            </w:r>
          </w:p>
          <w:p w:rsidR="003E3153" w:rsidRPr="00D07422" w:rsidRDefault="003E3153" w:rsidP="0005499D">
            <w:pPr>
              <w:widowControl w:val="0"/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шовный материал хирургического назначения;</w:t>
            </w:r>
          </w:p>
          <w:p w:rsidR="003E3153" w:rsidRPr="00D07422" w:rsidRDefault="003E3153" w:rsidP="00054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перевязочный материал; </w:t>
            </w:r>
          </w:p>
          <w:p w:rsidR="003E3153" w:rsidRPr="00D07422" w:rsidRDefault="003E3153" w:rsidP="00054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Calibri" w:hAnsi="Calibri" w:cs="Calibri"/>
              </w:rPr>
            </w:pPr>
            <w:r w:rsidRPr="00D07422">
              <w:rPr>
                <w:rFonts w:ascii="Times New Roman CYR" w:hAnsi="Times New Roman CYR" w:cs="Times New Roman CYR"/>
                <w:sz w:val="28"/>
                <w:szCs w:val="28"/>
              </w:rPr>
              <w:t>изделия, применяемые при оказании экстренной помощи и проведении реанимационных мероприятий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3E3153" w:rsidRDefault="003E3153" w:rsidP="003E31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D4EBE">
        <w:rPr>
          <w:rFonts w:ascii="Times New Roman CYR" w:hAnsi="Times New Roman CYR" w:cs="Times New Roman CYR"/>
          <w:sz w:val="28"/>
          <w:szCs w:val="28"/>
        </w:rPr>
        <w:t xml:space="preserve">Примечания: </w:t>
      </w:r>
    </w:p>
    <w:p w:rsidR="003E3153" w:rsidRPr="003D4EBE" w:rsidRDefault="003E3153" w:rsidP="003E3153">
      <w:pPr>
        <w:widowControl w:val="0"/>
        <w:autoSpaceDE w:val="0"/>
        <w:autoSpaceDN w:val="0"/>
        <w:adjustRightInd w:val="0"/>
        <w:ind w:left="2280"/>
        <w:jc w:val="both"/>
        <w:rPr>
          <w:rFonts w:ascii="Times New Roman CYR" w:hAnsi="Times New Roman CYR" w:cs="Times New Roman CYR"/>
          <w:sz w:val="28"/>
          <w:szCs w:val="28"/>
        </w:rPr>
      </w:pPr>
      <w:r w:rsidRPr="003D4EBE">
        <w:rPr>
          <w:sz w:val="28"/>
          <w:szCs w:val="28"/>
        </w:rPr>
        <w:t xml:space="preserve">1. </w:t>
      </w:r>
      <w:r w:rsidRPr="003D4EBE">
        <w:rPr>
          <w:rFonts w:ascii="Times New Roman CYR" w:hAnsi="Times New Roman CYR" w:cs="Times New Roman CYR"/>
          <w:sz w:val="28"/>
          <w:szCs w:val="28"/>
        </w:rPr>
        <w:t xml:space="preserve">Настоящий перечень включает в себя жизненно </w:t>
      </w:r>
      <w:r w:rsidRPr="003D4EBE">
        <w:rPr>
          <w:rFonts w:ascii="Times New Roman CYR" w:hAnsi="Times New Roman CYR" w:cs="Times New Roman CYR"/>
          <w:sz w:val="28"/>
          <w:szCs w:val="28"/>
        </w:rPr>
        <w:lastRenderedPageBreak/>
        <w:t>необходимые и важнейшие лекарственные средства в лекарственных формах, внесенных в государственный реестр л</w:t>
      </w:r>
      <w:r w:rsidRPr="003D4EBE">
        <w:rPr>
          <w:rFonts w:ascii="Times New Roman CYR" w:hAnsi="Times New Roman CYR" w:cs="Times New Roman CYR"/>
          <w:sz w:val="28"/>
          <w:szCs w:val="28"/>
        </w:rPr>
        <w:t>е</w:t>
      </w:r>
      <w:r w:rsidRPr="003D4EBE">
        <w:rPr>
          <w:rFonts w:ascii="Times New Roman CYR" w:hAnsi="Times New Roman CYR" w:cs="Times New Roman CYR"/>
          <w:sz w:val="28"/>
          <w:szCs w:val="28"/>
        </w:rPr>
        <w:t xml:space="preserve">карственных средств, утвержденный </w:t>
      </w:r>
      <w:hyperlink r:id="rId5" w:history="1">
        <w:r w:rsidRPr="003D4EBE">
          <w:rPr>
            <w:rFonts w:ascii="Times New Roman CYR" w:hAnsi="Times New Roman CYR" w:cs="Times New Roman CYR"/>
            <w:sz w:val="28"/>
            <w:szCs w:val="28"/>
          </w:rPr>
          <w:t>распоряжение</w:t>
        </w:r>
      </w:hyperlink>
      <w:r w:rsidRPr="003D4EBE">
        <w:rPr>
          <w:rFonts w:ascii="Times New Roman CYR" w:hAnsi="Times New Roman CYR" w:cs="Times New Roman CYR"/>
          <w:sz w:val="28"/>
          <w:szCs w:val="28"/>
        </w:rPr>
        <w:t>м Пр</w:t>
      </w:r>
      <w:r w:rsidRPr="003D4EBE">
        <w:rPr>
          <w:rFonts w:ascii="Times New Roman CYR" w:hAnsi="Times New Roman CYR" w:cs="Times New Roman CYR"/>
          <w:sz w:val="28"/>
          <w:szCs w:val="28"/>
        </w:rPr>
        <w:t>а</w:t>
      </w:r>
      <w:r w:rsidRPr="003D4EBE">
        <w:rPr>
          <w:rFonts w:ascii="Times New Roman CYR" w:hAnsi="Times New Roman CYR" w:cs="Times New Roman CYR"/>
          <w:sz w:val="28"/>
          <w:szCs w:val="28"/>
        </w:rPr>
        <w:t>вительства Российской Федерации от 7 декабря 2011 года № 2199-р). В перечне приведены международные неп</w:t>
      </w:r>
      <w:r w:rsidRPr="003D4EBE">
        <w:rPr>
          <w:rFonts w:ascii="Times New Roman CYR" w:hAnsi="Times New Roman CYR" w:cs="Times New Roman CYR"/>
          <w:sz w:val="28"/>
          <w:szCs w:val="28"/>
        </w:rPr>
        <w:t>а</w:t>
      </w:r>
      <w:r w:rsidRPr="003D4EBE">
        <w:rPr>
          <w:rFonts w:ascii="Times New Roman CYR" w:hAnsi="Times New Roman CYR" w:cs="Times New Roman CYR"/>
          <w:sz w:val="28"/>
          <w:szCs w:val="28"/>
        </w:rPr>
        <w:t>тентованные наименования лекарств.</w:t>
      </w:r>
    </w:p>
    <w:p w:rsidR="003E3153" w:rsidRPr="003D4EBE" w:rsidRDefault="003E3153" w:rsidP="003E3153">
      <w:pPr>
        <w:widowControl w:val="0"/>
        <w:autoSpaceDE w:val="0"/>
        <w:autoSpaceDN w:val="0"/>
        <w:adjustRightInd w:val="0"/>
        <w:ind w:left="2280"/>
        <w:jc w:val="both"/>
        <w:rPr>
          <w:rFonts w:ascii="Times New Roman CYR" w:hAnsi="Times New Roman CYR" w:cs="Times New Roman CYR"/>
          <w:sz w:val="28"/>
          <w:szCs w:val="28"/>
        </w:rPr>
      </w:pPr>
      <w:r w:rsidRPr="003D4EBE">
        <w:rPr>
          <w:sz w:val="28"/>
          <w:szCs w:val="28"/>
        </w:rPr>
        <w:t xml:space="preserve">2. </w:t>
      </w:r>
      <w:r w:rsidRPr="003D4EBE">
        <w:rPr>
          <w:rFonts w:ascii="Times New Roman CYR" w:hAnsi="Times New Roman CYR" w:cs="Times New Roman CYR"/>
          <w:sz w:val="28"/>
          <w:szCs w:val="28"/>
        </w:rPr>
        <w:t>Министерству здравоохранения Оренбургской области и руководителям учреждений здравоохранения предоста</w:t>
      </w:r>
      <w:r w:rsidRPr="003D4EBE">
        <w:rPr>
          <w:rFonts w:ascii="Times New Roman CYR" w:hAnsi="Times New Roman CYR" w:cs="Times New Roman CYR"/>
          <w:sz w:val="28"/>
          <w:szCs w:val="28"/>
        </w:rPr>
        <w:t>в</w:t>
      </w:r>
      <w:r w:rsidRPr="003D4EBE">
        <w:rPr>
          <w:rFonts w:ascii="Times New Roman CYR" w:hAnsi="Times New Roman CYR" w:cs="Times New Roman CYR"/>
          <w:sz w:val="28"/>
          <w:szCs w:val="28"/>
        </w:rPr>
        <w:t>ляется право самостоятельно определять номенклатуру и объемы лекарственных средств, изделий медицинского назначения, не вошедших в перечень, в соответствии с р</w:t>
      </w:r>
      <w:r w:rsidRPr="003D4EBE">
        <w:rPr>
          <w:rFonts w:ascii="Times New Roman CYR" w:hAnsi="Times New Roman CYR" w:cs="Times New Roman CYR"/>
          <w:sz w:val="28"/>
          <w:szCs w:val="28"/>
        </w:rPr>
        <w:t>е</w:t>
      </w:r>
      <w:r w:rsidRPr="003D4EBE">
        <w:rPr>
          <w:rFonts w:ascii="Times New Roman CYR" w:hAnsi="Times New Roman CYR" w:cs="Times New Roman CYR"/>
          <w:sz w:val="28"/>
          <w:szCs w:val="28"/>
        </w:rPr>
        <w:t>альной потребностью в них медицинских учреждений и конкретных пациентов.</w:t>
      </w:r>
    </w:p>
    <w:p w:rsidR="00D92D1A" w:rsidRDefault="00D92D1A"/>
    <w:sectPr w:rsidR="00D9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561772"/>
    <w:lvl w:ilvl="0">
      <w:numFmt w:val="bullet"/>
      <w:lvlText w:val="*"/>
      <w:lvlJc w:val="left"/>
    </w:lvl>
  </w:abstractNum>
  <w:abstractNum w:abstractNumId="1">
    <w:nsid w:val="0E254F99"/>
    <w:multiLevelType w:val="multilevel"/>
    <w:tmpl w:val="CE2C08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">
    <w:nsid w:val="17F960EE"/>
    <w:multiLevelType w:val="multilevel"/>
    <w:tmpl w:val="0FB0476E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3">
    <w:nsid w:val="1D126701"/>
    <w:multiLevelType w:val="hybridMultilevel"/>
    <w:tmpl w:val="486CD070"/>
    <w:lvl w:ilvl="0" w:tplc="8B662838">
      <w:start w:val="4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4">
    <w:nsid w:val="2D240A40"/>
    <w:multiLevelType w:val="multilevel"/>
    <w:tmpl w:val="F050E45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5">
    <w:nsid w:val="31AD0762"/>
    <w:multiLevelType w:val="hybridMultilevel"/>
    <w:tmpl w:val="B1A6A334"/>
    <w:lvl w:ilvl="0" w:tplc="F322E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A92CDE"/>
    <w:multiLevelType w:val="hybridMultilevel"/>
    <w:tmpl w:val="963ABF32"/>
    <w:lvl w:ilvl="0" w:tplc="C598FE5C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7">
    <w:nsid w:val="3FCB19E1"/>
    <w:multiLevelType w:val="hybridMultilevel"/>
    <w:tmpl w:val="4EB4B51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8">
    <w:nsid w:val="5B4B06F2"/>
    <w:multiLevelType w:val="hybridMultilevel"/>
    <w:tmpl w:val="60065444"/>
    <w:lvl w:ilvl="0" w:tplc="B7DE35F8">
      <w:start w:val="1"/>
      <w:numFmt w:val="decimal"/>
      <w:lvlText w:val="%1."/>
      <w:lvlJc w:val="left"/>
      <w:pPr>
        <w:tabs>
          <w:tab w:val="num" w:pos="-40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184C5F"/>
    <w:multiLevelType w:val="multilevel"/>
    <w:tmpl w:val="FE92B12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7D4B783F"/>
    <w:multiLevelType w:val="hybridMultilevel"/>
    <w:tmpl w:val="7270B00A"/>
    <w:lvl w:ilvl="0" w:tplc="A298289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F31ECA"/>
    <w:multiLevelType w:val="multilevel"/>
    <w:tmpl w:val="B232D7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3153"/>
    <w:rsid w:val="003E3153"/>
    <w:rsid w:val="00D9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3153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3E3153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3153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9"/>
    <w:rsid w:val="003E315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3E3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315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3E3153"/>
    <w:rPr>
      <w:rFonts w:cs="Times New Roman"/>
    </w:rPr>
  </w:style>
  <w:style w:type="paragraph" w:styleId="a6">
    <w:name w:val="footer"/>
    <w:basedOn w:val="a"/>
    <w:link w:val="a7"/>
    <w:uiPriority w:val="99"/>
    <w:rsid w:val="003E3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E3153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uiPriority w:val="99"/>
    <w:rsid w:val="003E315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3E3153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9">
    <w:name w:val="Основной текст Знак"/>
    <w:basedOn w:val="a0"/>
    <w:link w:val="a8"/>
    <w:uiPriority w:val="99"/>
    <w:rsid w:val="003E3153"/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HTML">
    <w:name w:val="HTML Preformatted"/>
    <w:basedOn w:val="a"/>
    <w:link w:val="HTML0"/>
    <w:uiPriority w:val="99"/>
    <w:rsid w:val="003E3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3153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rsid w:val="003E31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E315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3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E31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Black" w:eastAsia="Times New Roman" w:hAnsi="Arial Black" w:cs="Arial Black"/>
      <w:sz w:val="16"/>
      <w:szCs w:val="16"/>
    </w:rPr>
  </w:style>
  <w:style w:type="paragraph" w:customStyle="1" w:styleId="ConsNonformat">
    <w:name w:val="ConsNonformat"/>
    <w:uiPriority w:val="99"/>
    <w:rsid w:val="003E31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3E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3E315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rsid w:val="003E3153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3E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025260885B2076E4BFA56A1E5320F3054EBBE9878289883B8ABB0696C0b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10027</Words>
  <Characters>57159</Characters>
  <Application>Microsoft Office Word</Application>
  <DocSecurity>0</DocSecurity>
  <Lines>476</Lines>
  <Paragraphs>134</Paragraphs>
  <ScaleCrop>false</ScaleCrop>
  <Company/>
  <LinksUpToDate>false</LinksUpToDate>
  <CharactersWithSpaces>67052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2</cp:revision>
  <dcterms:created xsi:type="dcterms:W3CDTF">2019-02-28T07:50:00Z</dcterms:created>
  <dcterms:modified xsi:type="dcterms:W3CDTF">2019-02-28T07:50:00Z</dcterms:modified>
</cp:coreProperties>
</file>